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r>
        <w:drawing>
          <wp:inline distT="0" distB="0" distL="114300" distR="114300">
            <wp:extent cx="5271135" cy="1748790"/>
            <wp:effectExtent l="0" t="0" r="1905" b="381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负载均衡  分摊到不同的服务器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1638300"/>
            <wp:effectExtent l="0" t="0" r="14605" b="762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 jar 包的调味包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依赖自动构建 部署  xml dependency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更改本地仓库位置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使用阿里镜像</w:t>
      </w:r>
    </w:p>
    <w:p>
      <w:r>
        <w:drawing>
          <wp:inline distT="0" distB="0" distL="114300" distR="114300">
            <wp:extent cx="5272405" cy="2530475"/>
            <wp:effectExtent l="0" t="0" r="635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36725"/>
            <wp:effectExtent l="0" t="0" r="14605" b="63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3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Jar包 核心配置文件都放在pom.xml 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rPr>
          <w:rFonts w:hint="eastAsia"/>
          <w:lang w:val="en-US" w:eastAsia="zh-CN"/>
        </w:rPr>
        <w:t>将maven 仓库变成阿里巴巴镜像</w:t>
      </w:r>
      <w:r>
        <w:drawing>
          <wp:inline distT="0" distB="0" distL="114300" distR="114300">
            <wp:extent cx="5267960" cy="1100455"/>
            <wp:effectExtent l="0" t="0" r="5080" b="1206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772160"/>
            <wp:effectExtent l="0" t="0" r="0" b="508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7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500755"/>
            <wp:effectExtent l="0" t="0" r="5715" b="444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097280"/>
            <wp:effectExtent l="0" t="0" r="14605" b="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Maven web 项目 更改配置</w:t>
      </w:r>
      <w:r>
        <w:drawing>
          <wp:inline distT="0" distB="0" distL="114300" distR="114300">
            <wp:extent cx="5264150" cy="3290570"/>
            <wp:effectExtent l="0" t="0" r="8890" b="127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053465"/>
            <wp:effectExtent l="0" t="0" r="6350" b="1333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5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Sdk 是jdk 的一个子集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eastAsia"/>
          <w:lang w:val="en-US" w:eastAsia="zh-CN"/>
        </w:rPr>
        <w:t>pom 中tomcat 插件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&lt;plugin&gt;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&lt;groupId&gt;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org.apache.tomcat.maven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&lt;/groupId&gt;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&lt;artifactId&gt;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tomcat7-maven-plugin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&lt;/artifactId&gt;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&lt;version&gt;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2.1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&lt;/version&gt;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&lt;configuration&gt;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808080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  &lt;port&gt;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8081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&lt;/port&gt;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&lt;!-- 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启动端口 默认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:8080 --&gt;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808080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&lt;path&gt;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/MavenWeb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&lt;/path&gt;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&lt;!-- 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 xml:space="preserve">项目的站点名，即对外访问路径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--&gt;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808080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&lt;uriEncoding&gt;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UTF-8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&lt;/uriEncoding&gt;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&lt;!-- 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字符集编码 默认：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ISO-8859-1 --&gt;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808080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&lt;server&gt;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tomcat7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&lt;/server&gt;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&lt;!-- 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 xml:space="preserve">服务器名称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--&gt;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  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&lt;/configuration&gt;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&lt;/plugin&gt;</w:t>
      </w:r>
    </w:p>
    <w:p>
      <w:pPr>
        <w:pStyle w:val="2"/>
        <w:bidi w:val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Pom中jetty插件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&lt;plugin&gt;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&lt;groupId&gt;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org.eclipse.jetty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&lt;/groupId&gt;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&lt;artifactId&gt;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jetty-maven-plugin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&lt;/artifactId&gt;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&lt;version&gt;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9.4.11.v20180605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&lt;/version&gt;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808080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&lt;!-- 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热部署，每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10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 xml:space="preserve">秒扫描一次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--&gt;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808080"/>
          <w:sz w:val="22"/>
          <w:szCs w:val="22"/>
          <w:shd w:val="clear" w:fill="2B2B2B"/>
          <w:lang w:eastAsia="zh-CN"/>
        </w:rPr>
      </w:pP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808080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  &lt;!-- 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 xml:space="preserve">可指定当前项目的站点名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--&gt;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  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&lt;configuration&gt;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  &lt;httpConnector&gt;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    &lt;port&gt;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8081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&lt;/port&gt;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  &lt;/httpConnector&gt;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  &lt;scanIntervalSeconds&gt;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10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&lt;/scanIntervalSeconds&gt;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  &lt;webAppConfig&gt;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    &lt;contextPath&gt;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/test</w:t>
      </w: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&lt;/contextPath&gt;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  &lt;/webAppConfig&gt;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 xml:space="preserve">  &lt;/configuration&gt;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</w:pPr>
      <w:r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  <w:t>&lt;/plugin&gt;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default" w:ascii="monospace" w:hAnsi="monospace" w:eastAsia="monospace" w:cs="monospace"/>
          <w:color w:val="E8BF6A"/>
          <w:sz w:val="22"/>
          <w:szCs w:val="22"/>
          <w:shd w:val="clear" w:fill="2B2B2B"/>
        </w:rPr>
      </w:pPr>
    </w:p>
    <w:p>
      <w:pPr>
        <w:pStyle w:val="3"/>
        <w:keepNext w:val="0"/>
        <w:keepLines w:val="0"/>
        <w:widowControl/>
        <w:suppressLineNumbers w:val="0"/>
        <w:shd w:val="clear" w:fill="2B2B2B"/>
      </w:pPr>
      <w:r>
        <w:drawing>
          <wp:inline distT="0" distB="0" distL="114300" distR="114300">
            <wp:extent cx="5270500" cy="2253615"/>
            <wp:effectExtent l="0" t="0" r="2540" b="190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default"/>
        </w:rPr>
      </w:pPr>
      <w:r>
        <w:drawing>
          <wp:inline distT="0" distB="0" distL="114300" distR="114300">
            <wp:extent cx="5266055" cy="4112895"/>
            <wp:effectExtent l="0" t="0" r="6985" b="190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11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"https://mvnrepository.com/"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https://mvnrepository.com/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去maven 仓库寻找jar 包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 多模块项目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2494280"/>
            <wp:effectExtent l="0" t="0" r="5080" b="508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Maven parent 下创建quick strart  service项目 dao项目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Controller 是一个webapp 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设置模块之间的依赖关系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 新建userDao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添加maven_dao 的依赖</w:t>
      </w:r>
    </w:p>
    <w:p>
      <w:r>
        <w:drawing>
          <wp:inline distT="0" distB="0" distL="114300" distR="114300">
            <wp:extent cx="5269865" cy="1532890"/>
            <wp:effectExtent l="0" t="0" r="3175" b="635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73675" cy="3804920"/>
            <wp:effectExtent l="0" t="0" r="14605" b="508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添加service 的依赖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7960" cy="1594485"/>
            <wp:effectExtent l="0" t="0" r="5080" b="571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引入依赖 才能使用对应类中的方法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Controller 要引入servlet 依赖 去maven 官网 仓库获取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3278505"/>
            <wp:effectExtent l="0" t="0" r="6350" b="1333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7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里面创建一个java 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所有项目配置都install 一下</w:t>
      </w:r>
      <w:r>
        <w:rPr>
          <w:rFonts w:hint="eastAsia"/>
          <w:lang w:val="en-US" w:eastAsia="zh-CN"/>
        </w:rPr>
        <w:tab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项目打包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添加java 文件夹  标记为源文件夹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6221730"/>
            <wp:effectExtent l="0" t="0" r="14605" b="1143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2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与上面的文件夹名称保持一致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放入pom 中</w:t>
      </w:r>
    </w:p>
    <w:p>
      <w:r>
        <w:drawing>
          <wp:inline distT="0" distB="0" distL="114300" distR="114300">
            <wp:extent cx="5267325" cy="5653405"/>
            <wp:effectExtent l="0" t="0" r="5715" b="63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5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Activation  activatebydefault 默认打包环境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资源文件放入pom.xml的build 中</w:t>
      </w:r>
    </w:p>
    <w:p>
      <w:r>
        <w:drawing>
          <wp:inline distT="0" distB="0" distL="114300" distR="114300">
            <wp:extent cx="5273040" cy="1758950"/>
            <wp:effectExtent l="0" t="0" r="0" b="889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使用命令来打包  跳过测试文件？</w:t>
      </w:r>
      <w:r>
        <w:drawing>
          <wp:inline distT="0" distB="0" distL="114300" distR="114300">
            <wp:extent cx="5268595" cy="2171700"/>
            <wp:effectExtent l="0" t="0" r="4445" b="762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435985"/>
            <wp:effectExtent l="0" t="0" r="4445" b="8255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Resource 写道pom.xml build 中</w:t>
      </w:r>
    </w:p>
    <w:p>
      <w:r>
        <w:drawing>
          <wp:inline distT="0" distB="0" distL="114300" distR="114300">
            <wp:extent cx="5265420" cy="770255"/>
            <wp:effectExtent l="0" t="0" r="7620" b="6985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781425"/>
            <wp:effectExtent l="0" t="0" r="5715" b="13335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需要将公司中的maven setting.xml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拷贝到自己的电脑中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Maven模块之间可以继承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模块之间互相引入 就可以使用jar 包了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父项目的编译命令会将子模块的也进行编译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达成jar包才能用 pom 形式的jar 中的类引用不了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Install 发布到本地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Deploy 发布到私服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变动之后可以打成1.1 version 不同的版本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可以在maven 这边看依赖的jar 包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Snapshot 和release 版本的区别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Release 在push 到私服的时候必须修改版本号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Dependency management作用</w:t>
      </w:r>
    </w:p>
    <w:p>
      <w:r>
        <w:drawing>
          <wp:inline distT="0" distB="0" distL="114300" distR="114300">
            <wp:extent cx="3451860" cy="1059180"/>
            <wp:effectExtent l="0" t="0" r="7620" b="762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宋体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eastAsia="zh-CN"/>
        </w:rPr>
      </w:pPr>
      <w:r>
        <w:rPr>
          <w:rFonts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fldChar w:fldCharType="begin"/>
      </w:r>
      <w:r>
        <w:rPr>
          <w:rFonts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instrText xml:space="preserve"> HYPERLINK "https://so.csdn.net/so/search?q=maven&amp;spm=1001.2101.3001.7020" \t "https://blog.csdn.net/weixin_39153210/article/details/_blank" </w:instrText>
      </w:r>
      <w:r>
        <w:rPr>
          <w:rFonts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fldChar w:fldCharType="separate"/>
      </w:r>
      <w:r>
        <w:rPr>
          <w:rStyle w:val="8"/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t>maven</w:t>
      </w:r>
      <w:r>
        <w:rPr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中使用dependencyManagement 来提供一种管理依赖版本号的方式；一般是在最顶层父工程中使用该标签。</w:t>
      </w:r>
    </w:p>
    <w:p>
      <w:pPr>
        <w:rPr>
          <w:rStyle w:val="7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Style w:val="7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dependencyManagement 只是声明依赖，并不实际引入，因此需要在子项目中引入</w:t>
      </w:r>
    </w:p>
    <w:p>
      <w:pPr>
        <w:rPr>
          <w:rStyle w:val="7"/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Style w:val="7"/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>子模块中需要引入，且就不需要  再指定版本号码了</w:t>
      </w:r>
    </w:p>
    <w:p>
      <w:pPr>
        <w:rPr>
          <w:rStyle w:val="7"/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一个模块引入两个不同的模块，这两个模块含有同一个版本，称为版本冲突</w:t>
      </w:r>
    </w:p>
    <w:p>
      <w:pPr>
        <w:rPr>
          <w:rStyle w:val="7"/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</w:p>
    <w:p>
      <w:pPr>
        <w:rPr>
          <w:rStyle w:val="7"/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Style w:val="7"/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>会生成图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633980"/>
            <wp:effectExtent l="0" t="0" r="13970" b="254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谁放前 就用谁  maven 自动解决冲突</w:t>
      </w:r>
    </w:p>
    <w:p>
      <w:r>
        <w:drawing>
          <wp:inline distT="0" distB="0" distL="114300" distR="114300">
            <wp:extent cx="4800600" cy="1089660"/>
            <wp:effectExtent l="0" t="0" r="0" b="762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07180" cy="2636520"/>
            <wp:effectExtent l="0" t="0" r="7620" b="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Exclude 排除解决冲突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824990"/>
            <wp:effectExtent l="0" t="0" r="0" b="3810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</w:t>
      </w:r>
    </w:p>
    <w:p>
      <w:r>
        <w:drawing>
          <wp:inline distT="0" distB="0" distL="114300" distR="114300">
            <wp:extent cx="5267960" cy="1460500"/>
            <wp:effectExtent l="0" t="0" r="5080" b="254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Dependencymanagement</w:t>
      </w:r>
    </w:p>
    <w:p>
      <w:r>
        <w:drawing>
          <wp:inline distT="0" distB="0" distL="114300" distR="114300">
            <wp:extent cx="5693410" cy="1085850"/>
            <wp:effectExtent l="0" t="0" r="6350" b="1143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917700"/>
            <wp:effectExtent l="0" t="0" r="8890" b="254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1557655"/>
            <wp:effectExtent l="0" t="0" r="8255" b="1206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父类需要换版本号， 改一处，全体都修改。</w:t>
      </w:r>
    </w:p>
    <w:p>
      <w:r>
        <w:drawing>
          <wp:inline distT="0" distB="0" distL="114300" distR="114300">
            <wp:extent cx="5257800" cy="411480"/>
            <wp:effectExtent l="0" t="0" r="0" b="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52425"/>
            <wp:effectExtent l="0" t="0" r="1270" b="13335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 跳过单元测试</w:t>
      </w:r>
    </w:p>
    <w:p>
      <w:r>
        <w:drawing>
          <wp:inline distT="0" distB="0" distL="114300" distR="114300">
            <wp:extent cx="3139440" cy="2316480"/>
            <wp:effectExtent l="0" t="0" r="0" b="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65455"/>
            <wp:effectExtent l="0" t="0" r="635" b="6985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先clean 后 install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订单模块会去调用支付模块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构建一个支付模块</w:t>
      </w:r>
    </w:p>
    <w:p>
      <w:r>
        <w:drawing>
          <wp:inline distT="0" distB="0" distL="114300" distR="114300">
            <wp:extent cx="3406140" cy="3055620"/>
            <wp:effectExtent l="0" t="0" r="7620" b="762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734310"/>
            <wp:effectExtent l="0" t="0" r="5080" b="8890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191895"/>
            <wp:effectExtent l="0" t="0" r="3810" b="12065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886460"/>
            <wp:effectExtent l="0" t="0" r="8255" b="12700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8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833495"/>
            <wp:effectExtent l="0" t="0" r="1905" b="6985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3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主启动类</w:t>
      </w:r>
    </w:p>
    <w:p>
      <w:r>
        <w:drawing>
          <wp:inline distT="0" distB="0" distL="114300" distR="114300">
            <wp:extent cx="5270500" cy="2268220"/>
            <wp:effectExtent l="0" t="0" r="2540" b="2540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业务类</w:t>
      </w:r>
    </w:p>
    <w:p>
      <w:r>
        <w:drawing>
          <wp:inline distT="0" distB="0" distL="114300" distR="114300">
            <wp:extent cx="5273040" cy="3271520"/>
            <wp:effectExtent l="0" t="0" r="0" b="5080"/>
            <wp:docPr id="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564130"/>
            <wp:effectExtent l="0" t="0" r="1270" b="11430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37205" cy="3173730"/>
            <wp:effectExtent l="0" t="0" r="10795" b="11430"/>
            <wp:docPr id="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37205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72255" cy="2263140"/>
            <wp:effectExtent l="0" t="0" r="12065" b="7620"/>
            <wp:docPr id="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656330"/>
            <wp:effectExtent l="0" t="0" r="5715" b="1270"/>
            <wp:docPr id="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5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25525"/>
            <wp:effectExtent l="0" t="0" r="3810" b="10795"/>
            <wp:docPr id="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Bigint 对应 long</w:t>
      </w:r>
    </w:p>
    <w:p>
      <w:r>
        <w:drawing>
          <wp:inline distT="0" distB="0" distL="114300" distR="114300">
            <wp:extent cx="5260975" cy="1677670"/>
            <wp:effectExtent l="0" t="0" r="12065" b="13970"/>
            <wp:docPr id="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2877820"/>
            <wp:effectExtent l="0" t="0" r="6985" b="2540"/>
            <wp:docPr id="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1D749E8"/>
    <w:rsid w:val="089018A1"/>
    <w:rsid w:val="0A0F03EE"/>
    <w:rsid w:val="0AB05C8C"/>
    <w:rsid w:val="0BEF1092"/>
    <w:rsid w:val="0D4F0152"/>
    <w:rsid w:val="0E353D07"/>
    <w:rsid w:val="0F230706"/>
    <w:rsid w:val="13842F0A"/>
    <w:rsid w:val="14060AFB"/>
    <w:rsid w:val="14E804E7"/>
    <w:rsid w:val="15B13177"/>
    <w:rsid w:val="17BD673C"/>
    <w:rsid w:val="189E2829"/>
    <w:rsid w:val="192D01EC"/>
    <w:rsid w:val="1A1F5051"/>
    <w:rsid w:val="1A702BDF"/>
    <w:rsid w:val="1B5D1F14"/>
    <w:rsid w:val="1CAC5F6D"/>
    <w:rsid w:val="1F310AF0"/>
    <w:rsid w:val="1F5E1036"/>
    <w:rsid w:val="239E6FF6"/>
    <w:rsid w:val="24212E47"/>
    <w:rsid w:val="248B0E8F"/>
    <w:rsid w:val="24B71C84"/>
    <w:rsid w:val="24EA44E6"/>
    <w:rsid w:val="257C0E61"/>
    <w:rsid w:val="26965165"/>
    <w:rsid w:val="2AFE5190"/>
    <w:rsid w:val="2CA17610"/>
    <w:rsid w:val="2FE0612E"/>
    <w:rsid w:val="306C3891"/>
    <w:rsid w:val="318F390A"/>
    <w:rsid w:val="34463479"/>
    <w:rsid w:val="3509393A"/>
    <w:rsid w:val="3564627D"/>
    <w:rsid w:val="35CD7AA3"/>
    <w:rsid w:val="364551EE"/>
    <w:rsid w:val="36856C8C"/>
    <w:rsid w:val="36B13C9C"/>
    <w:rsid w:val="36C0456E"/>
    <w:rsid w:val="37352DF5"/>
    <w:rsid w:val="394B2DDE"/>
    <w:rsid w:val="3A0E1A98"/>
    <w:rsid w:val="3A535CE8"/>
    <w:rsid w:val="3D420399"/>
    <w:rsid w:val="3D6959C8"/>
    <w:rsid w:val="3E067747"/>
    <w:rsid w:val="3E1D708E"/>
    <w:rsid w:val="3F8844F1"/>
    <w:rsid w:val="406454E4"/>
    <w:rsid w:val="40D06CB6"/>
    <w:rsid w:val="41206CC1"/>
    <w:rsid w:val="41515B30"/>
    <w:rsid w:val="41AE4707"/>
    <w:rsid w:val="421149F2"/>
    <w:rsid w:val="422B6FBA"/>
    <w:rsid w:val="427068EF"/>
    <w:rsid w:val="42F871C6"/>
    <w:rsid w:val="44510F56"/>
    <w:rsid w:val="462417D4"/>
    <w:rsid w:val="49225514"/>
    <w:rsid w:val="4A4F6337"/>
    <w:rsid w:val="4B497A8E"/>
    <w:rsid w:val="4B6259B6"/>
    <w:rsid w:val="4BBF1B88"/>
    <w:rsid w:val="4C814C5D"/>
    <w:rsid w:val="52482E2C"/>
    <w:rsid w:val="530F7E30"/>
    <w:rsid w:val="5345348C"/>
    <w:rsid w:val="5573153C"/>
    <w:rsid w:val="55CE055B"/>
    <w:rsid w:val="56785AB4"/>
    <w:rsid w:val="56A23025"/>
    <w:rsid w:val="56A97361"/>
    <w:rsid w:val="57D0468B"/>
    <w:rsid w:val="58A261CC"/>
    <w:rsid w:val="58E66E93"/>
    <w:rsid w:val="58E81E30"/>
    <w:rsid w:val="5AD849E2"/>
    <w:rsid w:val="5AED1980"/>
    <w:rsid w:val="5B3550D5"/>
    <w:rsid w:val="5BA02E96"/>
    <w:rsid w:val="5C76653E"/>
    <w:rsid w:val="5D224252"/>
    <w:rsid w:val="5F012A97"/>
    <w:rsid w:val="5F8A6128"/>
    <w:rsid w:val="6015421E"/>
    <w:rsid w:val="60CF14B0"/>
    <w:rsid w:val="60E107A2"/>
    <w:rsid w:val="61397B7D"/>
    <w:rsid w:val="62270827"/>
    <w:rsid w:val="635A2216"/>
    <w:rsid w:val="64AF1B57"/>
    <w:rsid w:val="64CE7126"/>
    <w:rsid w:val="653D103B"/>
    <w:rsid w:val="65A35D01"/>
    <w:rsid w:val="65F54567"/>
    <w:rsid w:val="68DE74FF"/>
    <w:rsid w:val="6AB11E02"/>
    <w:rsid w:val="6CCF040D"/>
    <w:rsid w:val="6D3527AD"/>
    <w:rsid w:val="6F2A2165"/>
    <w:rsid w:val="6F5B074C"/>
    <w:rsid w:val="70313054"/>
    <w:rsid w:val="71EA3A88"/>
    <w:rsid w:val="71F773F9"/>
    <w:rsid w:val="737168AE"/>
    <w:rsid w:val="76B455F0"/>
    <w:rsid w:val="76F908F6"/>
    <w:rsid w:val="78E55F35"/>
    <w:rsid w:val="790C2CEF"/>
    <w:rsid w:val="7A633FE0"/>
    <w:rsid w:val="7A70182E"/>
    <w:rsid w:val="7B2C4D8F"/>
    <w:rsid w:val="7C9E3300"/>
    <w:rsid w:val="7D536291"/>
    <w:rsid w:val="7D833214"/>
    <w:rsid w:val="7DC504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Strong"/>
    <w:basedOn w:val="6"/>
    <w:qFormat/>
    <w:uiPriority w:val="0"/>
    <w:rPr>
      <w:b/>
    </w:rPr>
  </w:style>
  <w:style w:type="character" w:styleId="8">
    <w:name w:val="Hyperlink"/>
    <w:basedOn w:val="6"/>
    <w:qFormat/>
    <w:uiPriority w:val="0"/>
    <w:rPr>
      <w:color w:val="0000FF"/>
      <w:u w:val="single"/>
    </w:rPr>
  </w:style>
  <w:style w:type="character" w:styleId="9">
    <w:name w:val="HTML Code"/>
    <w:basedOn w:val="6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5" Type="http://schemas.openxmlformats.org/officeDocument/2006/relationships/fontTable" Target="fontTable.xml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21</Pages>
  <Words>728</Words>
  <Characters>1751</Characters>
  <Lines>0</Lines>
  <Paragraphs>0</Paragraphs>
  <TotalTime>111</TotalTime>
  <ScaleCrop>false</ScaleCrop>
  <LinksUpToDate>false</LinksUpToDate>
  <CharactersWithSpaces>1935</CharactersWithSpaces>
  <Application>WPS Office_11.1.0.11830_F1E327BC-269C-435d-A152-05C5408002CA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2022-06-26T13:14:41Z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379972841BB74A27BD81F74929D2A666</vt:lpwstr>
  </property>
</Properties>
</file>